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96A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A09" w:rsidRDefault="00B96A09">
            <w:pPr>
              <w:ind w:firstLine="300"/>
              <w:jc w:val="right"/>
              <w:divId w:val="534775646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7C1520">
              <w:rPr>
                <w:color w:val="000000"/>
              </w:rPr>
              <w:t>7</w:t>
            </w:r>
          </w:p>
          <w:p w:rsidR="00B96A09" w:rsidRDefault="00B96A09">
            <w:pPr>
              <w:spacing w:line="1" w:lineRule="auto"/>
            </w:pPr>
          </w:p>
        </w:tc>
      </w:tr>
    </w:tbl>
    <w:p w:rsidR="00B96A09" w:rsidRDefault="007C1520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96A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A09" w:rsidRDefault="00B96A09">
            <w:pPr>
              <w:ind w:firstLine="300"/>
              <w:jc w:val="right"/>
              <w:divId w:val="143362118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B96A09" w:rsidRDefault="00B96A09">
            <w:pPr>
              <w:spacing w:line="1" w:lineRule="auto"/>
            </w:pPr>
          </w:p>
        </w:tc>
      </w:tr>
    </w:tbl>
    <w:p w:rsidR="00B96A09" w:rsidRDefault="00B96A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96A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A09" w:rsidRDefault="00B96A09">
            <w:pPr>
              <w:ind w:firstLine="300"/>
              <w:jc w:val="right"/>
              <w:divId w:val="683478492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B96A09" w:rsidRDefault="00B96A09">
            <w:pPr>
              <w:spacing w:line="1" w:lineRule="auto"/>
            </w:pPr>
          </w:p>
        </w:tc>
      </w:tr>
    </w:tbl>
    <w:p w:rsidR="00B96A09" w:rsidRDefault="00B96A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96A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A09" w:rsidRDefault="00B96A09">
            <w:pPr>
              <w:ind w:firstLine="300"/>
              <w:jc w:val="right"/>
              <w:divId w:val="24511695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B96A09" w:rsidRDefault="00B96A09">
            <w:pPr>
              <w:spacing w:line="1" w:lineRule="auto"/>
            </w:pPr>
          </w:p>
        </w:tc>
      </w:tr>
    </w:tbl>
    <w:p w:rsidR="00B96A09" w:rsidRDefault="00B96A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96A09" w:rsidRPr="00D506A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A09" w:rsidRPr="007C1520" w:rsidRDefault="00B96A09">
            <w:pPr>
              <w:ind w:firstLine="300"/>
              <w:jc w:val="right"/>
              <w:divId w:val="121492782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7C1520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B96A09" w:rsidRPr="007C1520" w:rsidRDefault="00B96A09">
            <w:pPr>
              <w:spacing w:line="1" w:lineRule="auto"/>
              <w:rPr>
                <w:lang w:val="ru-RU"/>
              </w:rPr>
            </w:pPr>
          </w:p>
        </w:tc>
      </w:tr>
    </w:tbl>
    <w:p w:rsidR="00B96A09" w:rsidRDefault="00B96A0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96A09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A09" w:rsidRDefault="00B96A09">
            <w:pPr>
              <w:ind w:firstLine="300"/>
              <w:jc w:val="right"/>
              <w:divId w:val="447512228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29</w:t>
            </w:r>
          </w:p>
          <w:p w:rsidR="00B96A09" w:rsidRDefault="00B96A09">
            <w:pPr>
              <w:spacing w:line="1" w:lineRule="auto"/>
            </w:pPr>
          </w:p>
        </w:tc>
      </w:tr>
    </w:tbl>
    <w:p w:rsidR="00B96A09" w:rsidRDefault="007C152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B96A09" w:rsidRPr="00D506AF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A09" w:rsidRPr="007C1520" w:rsidRDefault="00B96A09">
            <w:pPr>
              <w:ind w:firstLine="300"/>
              <w:jc w:val="center"/>
              <w:divId w:val="1905529978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7C1520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7C1520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C1520">
              <w:rPr>
                <w:b/>
                <w:bCs/>
                <w:color w:val="000000"/>
                <w:lang w:val="ru-RU"/>
              </w:rPr>
              <w:t xml:space="preserve"> 2026 ГОДОВ НА СОФИНАНСИРОВАНИЕ МЕРОПРИЯТИЙ ПО БОРЬБЕ С БОРЩЕВИКОМ СОСНОВСКОГО НА ТЕРРИТОРИИ КОСТРОМСКОЙ ОБЛАСТИ</w:t>
            </w:r>
          </w:p>
          <w:p w:rsidR="00B96A09" w:rsidRPr="007C1520" w:rsidRDefault="00B96A09">
            <w:pPr>
              <w:spacing w:line="1" w:lineRule="auto"/>
              <w:rPr>
                <w:lang w:val="ru-RU"/>
              </w:rPr>
            </w:pPr>
          </w:p>
        </w:tc>
      </w:tr>
    </w:tbl>
    <w:p w:rsidR="00B96A09" w:rsidRDefault="007C1520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B96A0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A09" w:rsidRDefault="007C1520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A09" w:rsidRDefault="007C1520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B96A0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A09" w:rsidRDefault="00B96A0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96A0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6A09" w:rsidRDefault="00B96A09">
                  <w:pPr>
                    <w:jc w:val="center"/>
                    <w:divId w:val="146611691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96A09" w:rsidRDefault="00B96A09">
                  <w:pPr>
                    <w:spacing w:line="1" w:lineRule="auto"/>
                  </w:pPr>
                </w:p>
              </w:tc>
            </w:tr>
          </w:tbl>
          <w:p w:rsidR="00B96A09" w:rsidRDefault="00B96A0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A09" w:rsidRDefault="00B96A0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96A0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6A09" w:rsidRDefault="00B96A09">
                  <w:pPr>
                    <w:jc w:val="center"/>
                    <w:divId w:val="37894030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96A09" w:rsidRDefault="00B96A09">
                  <w:pPr>
                    <w:spacing w:line="1" w:lineRule="auto"/>
                  </w:pPr>
                </w:p>
              </w:tc>
            </w:tr>
          </w:tbl>
          <w:p w:rsidR="00B96A09" w:rsidRDefault="00B96A0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A09" w:rsidRDefault="00B96A09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B96A09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6A09" w:rsidRDefault="00B96A09">
                  <w:pPr>
                    <w:jc w:val="center"/>
                    <w:divId w:val="143059013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B96A09" w:rsidRDefault="00B96A09">
                  <w:pPr>
                    <w:spacing w:line="1" w:lineRule="auto"/>
                  </w:pPr>
                </w:p>
              </w:tc>
            </w:tr>
          </w:tbl>
          <w:p w:rsidR="00B96A09" w:rsidRDefault="00B96A09">
            <w:pPr>
              <w:spacing w:line="1" w:lineRule="auto"/>
            </w:pPr>
          </w:p>
        </w:tc>
      </w:tr>
      <w:bookmarkStart w:id="7" w:name="_Toc1"/>
      <w:bookmarkEnd w:id="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"1" \f C \l "1"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"Городской округ город Буй"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87,696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90,100</w:t>
            </w:r>
          </w:p>
        </w:tc>
      </w:tr>
      <w:bookmarkStart w:id="9" w:name="_TocГородской_округ_город_Волгореченск"/>
      <w:bookmarkEnd w:id="9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"Городской округ город Волгореченск"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23,479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102,600</w:t>
            </w:r>
          </w:p>
        </w:tc>
      </w:tr>
      <w:bookmarkStart w:id="10" w:name="_TocГородской_округ_город_Галич"/>
      <w:bookmarkEnd w:id="10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"Городской округ город Галич"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654,800</w:t>
            </w:r>
          </w:p>
        </w:tc>
      </w:tr>
      <w:bookmarkStart w:id="11" w:name="_TocГородской_округ_город_Кострома"/>
      <w:bookmarkEnd w:id="11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"Городской округ город Кострома"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90,300</w:t>
            </w:r>
          </w:p>
        </w:tc>
      </w:tr>
      <w:bookmarkStart w:id="12" w:name="_TocГородской_округ_город_Шарья"/>
      <w:bookmarkEnd w:id="12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"Городской округ город Шарья"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240,000</w:t>
            </w:r>
          </w:p>
        </w:tc>
      </w:tr>
      <w:bookmarkStart w:id="13" w:name="_Toc2"/>
      <w:bookmarkEnd w:id="13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"2" \f C \l "1"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"Антроповский муниципальный район"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352,430</w:t>
            </w:r>
          </w:p>
        </w:tc>
      </w:tr>
      <w:bookmarkStart w:id="15" w:name="_TocАнтроповское_сельское_поселение_Антр"/>
      <w:bookmarkEnd w:id="15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"Антроповское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Антроповское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474,920</w:t>
            </w:r>
          </w:p>
        </w:tc>
      </w:tr>
      <w:bookmarkStart w:id="16" w:name="_TocКотельниковское_сельское_поселение_А"/>
      <w:bookmarkEnd w:id="16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"Котельниковское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Котельниковское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12,960</w:t>
            </w:r>
          </w:p>
        </w:tc>
      </w:tr>
      <w:bookmarkStart w:id="17" w:name="_TocПалкинское_сельское_поселение_Антроп"/>
      <w:bookmarkEnd w:id="1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"Палкинское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Палкинское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45,370</w:t>
            </w:r>
          </w:p>
        </w:tc>
      </w:tr>
      <w:bookmarkStart w:id="18" w:name="_TocПросекское_сельское_поселение_Антроп"/>
      <w:bookmarkEnd w:id="1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"Просекское сельское поселение Антроповского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Просекское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Антроповского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25,650</w:t>
            </w:r>
          </w:p>
        </w:tc>
      </w:tr>
      <w:bookmarkStart w:id="19" w:name="_TocБарановское_сельское_поселение_Буйск"/>
      <w:bookmarkEnd w:id="19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"Барановское сельское поселение Буйского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Барановское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24,510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25,600</w:t>
            </w:r>
          </w:p>
        </w:tc>
      </w:tr>
      <w:bookmarkStart w:id="20" w:name="_TocЦентральное_сельское_поселение_Буйск"/>
      <w:bookmarkEnd w:id="20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458,700</w:t>
            </w:r>
          </w:p>
        </w:tc>
      </w:tr>
      <w:bookmarkStart w:id="21" w:name="_TocБельковское_сельское_поселение_Вохом"/>
      <w:bookmarkEnd w:id="21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Бельковское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401,800</w:t>
            </w:r>
          </w:p>
        </w:tc>
      </w:tr>
      <w:bookmarkStart w:id="22" w:name="_TocВоробьевицкое_сельское_поселение_Вох"/>
      <w:bookmarkEnd w:id="22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Воробьевицкое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Вохомского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69,533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64,800</w:t>
            </w:r>
          </w:p>
        </w:tc>
      </w:tr>
      <w:bookmarkStart w:id="23" w:name="_TocГаличский_муниципальный_район"/>
      <w:bookmarkEnd w:id="23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"Галичский муниципальный район"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261,900</w:t>
            </w:r>
          </w:p>
        </w:tc>
      </w:tr>
      <w:bookmarkStart w:id="24" w:name="_TocДмитриевское_сельское_поселение_Гали"/>
      <w:bookmarkEnd w:id="24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"Дмитриевское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Дмитриевское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285,100</w:t>
            </w:r>
          </w:p>
        </w:tc>
      </w:tr>
      <w:bookmarkStart w:id="25" w:name="_TocОреховское_сельское_поселение_Галичс"/>
      <w:bookmarkEnd w:id="25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Ореховское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155,500</w:t>
            </w:r>
          </w:p>
        </w:tc>
      </w:tr>
      <w:bookmarkStart w:id="26" w:name="_TocКадыйский_муниципальный_район"/>
      <w:bookmarkEnd w:id="26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"Кадыйский муниципальный район"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</w:tr>
      <w:bookmarkStart w:id="27" w:name="_Tocгородское_поселение_поселок_Кадый_Ка"/>
      <w:bookmarkEnd w:id="2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"городское поселение поселок Кадый Кадыйского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Кадый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27,075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25,650</w:t>
            </w:r>
          </w:p>
        </w:tc>
      </w:tr>
      <w:bookmarkStart w:id="28" w:name="_TocЕкатеринкинское_сельское_поселение_К"/>
      <w:bookmarkEnd w:id="2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"Екатеринкинское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Екатеринкинское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90,700</w:t>
            </w:r>
          </w:p>
        </w:tc>
      </w:tr>
      <w:bookmarkStart w:id="29" w:name="_TocЗавражное_сельское_поселение_Кадыйск"/>
      <w:bookmarkEnd w:id="29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"Завражное сельское поселение Кадыйского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Завражное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103,700</w:t>
            </w:r>
          </w:p>
        </w:tc>
      </w:tr>
      <w:bookmarkStart w:id="30" w:name="_TocЧернышевское_сельское_поселение_Кады"/>
      <w:bookmarkEnd w:id="30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"Чернышевское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Чернышевское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38,850</w:t>
            </w:r>
          </w:p>
        </w:tc>
      </w:tr>
      <w:bookmarkStart w:id="31" w:name="_TocКостромской_муниципальный_район"/>
      <w:bookmarkEnd w:id="31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"Костромской муниципальный район"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1 940,670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1 940,670</w:t>
            </w:r>
          </w:p>
        </w:tc>
      </w:tr>
      <w:bookmarkStart w:id="32" w:name="_TocАпраксинское_сельское_поселение_Кост"/>
      <w:bookmarkEnd w:id="32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Апраксинское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17,185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17,185</w:t>
            </w:r>
          </w:p>
        </w:tc>
      </w:tr>
      <w:bookmarkStart w:id="33" w:name="_TocБакшеевское_сельское_поселение_Костр"/>
      <w:bookmarkEnd w:id="33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Бакшеевское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17,185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17,185</w:t>
            </w:r>
          </w:p>
        </w:tc>
      </w:tr>
      <w:bookmarkStart w:id="34" w:name="_TocКараваевское_сельское_поселение_Кост"/>
      <w:bookmarkEnd w:id="34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Караваевское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441,180</w:t>
            </w:r>
          </w:p>
        </w:tc>
      </w:tr>
      <w:bookmarkStart w:id="35" w:name="_TocКузнецовское_сельское_поселение_Кост"/>
      <w:bookmarkEnd w:id="35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Кузнецовское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51,300</w:t>
            </w:r>
          </w:p>
        </w:tc>
      </w:tr>
      <w:bookmarkStart w:id="36" w:name="_TocКузьмищенское_сельское_поселение_Кос"/>
      <w:bookmarkEnd w:id="36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Кузьмищенское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103,680</w:t>
            </w:r>
          </w:p>
        </w:tc>
      </w:tr>
      <w:bookmarkStart w:id="37" w:name="_TocМинское_сельское_поселение_Костромск"/>
      <w:bookmarkEnd w:id="3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lastRenderedPageBreak/>
              <w:fldChar w:fldCharType="begin"/>
            </w:r>
            <w:r w:rsidR="007C1520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38,475</w:t>
            </w:r>
          </w:p>
        </w:tc>
      </w:tr>
      <w:bookmarkStart w:id="38" w:name="_TocНикольское_сельское_поселение_Костро"/>
      <w:bookmarkEnd w:id="3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Pr="007C1520" w:rsidRDefault="00B96A09">
            <w:pPr>
              <w:spacing w:line="200" w:lineRule="exact"/>
              <w:jc w:val="right"/>
              <w:rPr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38,475</w:t>
            </w:r>
          </w:p>
        </w:tc>
      </w:tr>
      <w:bookmarkStart w:id="39" w:name="_TocСамсоновское_сельское_поселение_Кост"/>
      <w:bookmarkEnd w:id="39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Самсоновское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38,475</w:t>
            </w:r>
          </w:p>
        </w:tc>
      </w:tr>
      <w:bookmarkStart w:id="40" w:name="_TocСандогорское_сельское_поселение_Кост"/>
      <w:bookmarkEnd w:id="40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Сандогорское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</w:tr>
      <w:bookmarkStart w:id="41" w:name="_TocСущевское_сельское_поселение_Костром"/>
      <w:bookmarkEnd w:id="41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Сущевское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346,275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346,275</w:t>
            </w:r>
          </w:p>
        </w:tc>
      </w:tr>
      <w:bookmarkStart w:id="42" w:name="_TocЧернопенское_сельское_поселение_Кост"/>
      <w:bookmarkEnd w:id="42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Чернопенское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384,750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384,750</w:t>
            </w:r>
          </w:p>
        </w:tc>
      </w:tr>
      <w:bookmarkStart w:id="43" w:name="_TocШунгенское_сельское_поселение_Костро"/>
      <w:bookmarkEnd w:id="43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Шунгенское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761,860</w:t>
            </w:r>
          </w:p>
        </w:tc>
      </w:tr>
      <w:bookmarkStart w:id="44" w:name="_TocБоровиковское_сельское_поселение_Кра"/>
      <w:bookmarkEnd w:id="44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Боровиковское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64,200</w:t>
            </w:r>
          </w:p>
        </w:tc>
      </w:tr>
      <w:bookmarkStart w:id="45" w:name="_TocПрискоковское_сельское_поселение_Кра"/>
      <w:bookmarkEnd w:id="45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"Прискоковское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Прискоковское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97,440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36,090</w:t>
            </w:r>
          </w:p>
        </w:tc>
      </w:tr>
      <w:bookmarkStart w:id="46" w:name="_TocЧапаевское_сельское_поселение_Красно"/>
      <w:bookmarkEnd w:id="46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Чапаевское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161,410</w:t>
            </w:r>
          </w:p>
        </w:tc>
      </w:tr>
      <w:bookmarkStart w:id="47" w:name="_TocМакарьевский_муниципальный_район"/>
      <w:bookmarkEnd w:id="4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"Макарьевский муниципальный район"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26,750</w:t>
            </w:r>
          </w:p>
        </w:tc>
      </w:tr>
      <w:bookmarkStart w:id="48" w:name="_TocГорчухинское_сельское_поселение_Мака"/>
      <w:bookmarkEnd w:id="4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"Горчухинское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Горчухинское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28,520</w:t>
            </w:r>
          </w:p>
        </w:tc>
      </w:tr>
      <w:bookmarkStart w:id="49" w:name="_TocУсть-Нейское_сельское_поселение_Мака"/>
      <w:bookmarkEnd w:id="49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"Усть-Нейское сельское поселение Макарьевского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Усть-Нейское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Макарьевского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25,930</w:t>
            </w:r>
          </w:p>
        </w:tc>
      </w:tr>
      <w:bookmarkStart w:id="50" w:name="_TocМуниципальный_район_г.Нерехта_и_Нере"/>
      <w:bookmarkEnd w:id="50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7C152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64,670</w:t>
            </w:r>
          </w:p>
        </w:tc>
      </w:tr>
      <w:bookmarkStart w:id="51" w:name="_TocВолжское_сельское_поселение_муниципа"/>
      <w:bookmarkEnd w:id="51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Волжское сельское поселение муниципального района г</w:t>
            </w:r>
            <w:proofErr w:type="gramStart"/>
            <w:r w:rsidRPr="007C152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</w:tr>
      <w:bookmarkStart w:id="52" w:name="_TocВоскресенское_сельское_поселение_мун"/>
      <w:bookmarkEnd w:id="52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Воскресенское сельское поселение муниципального района г</w:t>
            </w:r>
            <w:proofErr w:type="gramStart"/>
            <w:r w:rsidRPr="007C152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64,890</w:t>
            </w:r>
          </w:p>
        </w:tc>
      </w:tr>
      <w:bookmarkStart w:id="53" w:name="_TocЕмсненское_сельское_поселение_муници"/>
      <w:bookmarkEnd w:id="53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Емсненское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муниципального района г</w:t>
            </w:r>
            <w:proofErr w:type="gramStart"/>
            <w:r w:rsidRPr="007C152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25,920</w:t>
            </w:r>
          </w:p>
        </w:tc>
      </w:tr>
      <w:bookmarkStart w:id="54" w:name="_TocПригородное_сельское_поселение_муниц"/>
      <w:bookmarkEnd w:id="54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>Пригородное сельское поселение муниципального района г</w:t>
            </w:r>
            <w:proofErr w:type="gramStart"/>
            <w:r w:rsidRPr="007C152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702,330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702,330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702,330</w:t>
            </w:r>
          </w:p>
        </w:tc>
      </w:tr>
      <w:bookmarkStart w:id="55" w:name="_TocСудиславский_муниципальный_район"/>
      <w:bookmarkEnd w:id="55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"Судиславский муниципальный район"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972,940</w:t>
            </w:r>
          </w:p>
        </w:tc>
      </w:tr>
      <w:bookmarkStart w:id="56" w:name="_TocГородское_поселение_поселок_Судислав"/>
      <w:bookmarkEnd w:id="56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Судиславль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152,000</w:t>
            </w:r>
          </w:p>
        </w:tc>
      </w:tr>
      <w:bookmarkStart w:id="57" w:name="_TocРасловское_сельское_поселение_Судисл"/>
      <w:bookmarkEnd w:id="5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Расловское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102,600</w:t>
            </w:r>
          </w:p>
        </w:tc>
      </w:tr>
      <w:bookmarkStart w:id="58" w:name="_TocСудиславское_сельское_поселение_Суди"/>
      <w:bookmarkEnd w:id="5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Судиславское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Судиславского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316,760</w:t>
            </w:r>
          </w:p>
        </w:tc>
      </w:tr>
      <w:bookmarkStart w:id="59" w:name="_TocГородское_поселение_поселок_Сусанино"/>
      <w:bookmarkEnd w:id="59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Городское поселение поселок Сусанино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92,340</w:t>
            </w:r>
          </w:p>
        </w:tc>
      </w:tr>
      <w:bookmarkStart w:id="60" w:name="_TocАндреевское_сельское_поселение_Сусан"/>
      <w:bookmarkEnd w:id="60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"Андреевское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Андреевское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46,660</w:t>
            </w:r>
          </w:p>
        </w:tc>
      </w:tr>
      <w:bookmarkStart w:id="61" w:name="_TocБуяковское_сельское_поселение_Сусани"/>
      <w:bookmarkEnd w:id="61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"Буяковское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Буяковское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44,100</w:t>
            </w:r>
          </w:p>
        </w:tc>
      </w:tr>
      <w:bookmarkStart w:id="62" w:name="_TocСеверное_сельское_поселение_Сусанинс"/>
      <w:bookmarkEnd w:id="62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"Северное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Северное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179,550</w:t>
            </w:r>
          </w:p>
        </w:tc>
      </w:tr>
      <w:bookmarkStart w:id="63" w:name="_TocСокиринское_сельское_поселение_Сусан"/>
      <w:bookmarkEnd w:id="63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"Сокиринское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Сокиринское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51,850</w:t>
            </w:r>
          </w:p>
        </w:tc>
      </w:tr>
      <w:bookmarkStart w:id="64" w:name="_TocСумароковское_сельское_поселение_Сус"/>
      <w:bookmarkEnd w:id="64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"Сумароковское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B96A09" w:rsidRPr="007C1520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Сумароковское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7C1520">
              <w:rPr>
                <w:color w:val="000000"/>
                <w:sz w:val="18"/>
                <w:szCs w:val="18"/>
                <w:lang w:val="ru-RU"/>
              </w:rPr>
              <w:t>Сусанинского</w:t>
            </w:r>
            <w:proofErr w:type="spellEnd"/>
            <w:r w:rsidRPr="007C1520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77,760</w:t>
            </w:r>
          </w:p>
        </w:tc>
      </w:tr>
      <w:bookmarkStart w:id="65" w:name="_TocЧенцовское_сельское_поселение_Сусани"/>
      <w:bookmarkEnd w:id="65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"Ченцовское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B96A09" w:rsidRPr="00D506AF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506AF">
              <w:rPr>
                <w:color w:val="000000"/>
                <w:sz w:val="18"/>
                <w:szCs w:val="18"/>
                <w:lang w:val="ru-RU"/>
              </w:rPr>
              <w:t>Ченцовское сельское поселение Сусанинского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246,240</w:t>
            </w:r>
          </w:p>
        </w:tc>
      </w:tr>
      <w:bookmarkStart w:id="66" w:name="_TocЧухломское_сельское_поселение_Чухлом"/>
      <w:bookmarkEnd w:id="66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B96A09" w:rsidRPr="00D506AF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506AF">
              <w:rPr>
                <w:color w:val="000000"/>
                <w:sz w:val="18"/>
                <w:szCs w:val="18"/>
                <w:lang w:val="ru-RU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64,800</w:t>
            </w:r>
          </w:p>
        </w:tc>
      </w:tr>
      <w:bookmarkStart w:id="67" w:name="_TocШарьинский_муниципальный_район"/>
      <w:bookmarkEnd w:id="6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"Шарьинский муниципальный район"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251,160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251,160</w:t>
            </w:r>
          </w:p>
        </w:tc>
      </w:tr>
      <w:bookmarkStart w:id="68" w:name="_TocИвановское_сельское_поселение_Шарьин"/>
      <w:bookmarkEnd w:id="6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B96A09" w:rsidRPr="00D506AF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506AF">
              <w:rPr>
                <w:color w:val="000000"/>
                <w:sz w:val="18"/>
                <w:szCs w:val="18"/>
                <w:lang w:val="ru-RU"/>
              </w:rPr>
              <w:t>Ивановское сельское поселение Шарьинского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323,060</w:t>
            </w:r>
          </w:p>
        </w:tc>
      </w:tr>
      <w:bookmarkStart w:id="69" w:name="_TocШангское_сельское_поселение_Шарьинск"/>
      <w:bookmarkEnd w:id="69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B96A09" w:rsidRPr="00D506AF" w:rsidRDefault="007C152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506AF">
              <w:rPr>
                <w:color w:val="000000"/>
                <w:sz w:val="18"/>
                <w:szCs w:val="18"/>
                <w:lang w:val="ru-RU"/>
              </w:rPr>
              <w:t>Шангское сельское поселение Шарьинского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455,780</w:t>
            </w:r>
          </w:p>
        </w:tc>
      </w:tr>
      <w:bookmarkStart w:id="70" w:name="_Toc3"/>
      <w:bookmarkEnd w:id="70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"3" \f C \l "1"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B96A09">
            <w:pPr>
              <w:spacing w:line="1" w:lineRule="auto"/>
              <w:jc w:val="right"/>
            </w:pPr>
          </w:p>
        </w:tc>
      </w:tr>
      <w:bookmarkStart w:id="71" w:name="_TocКологривский_муниципальный_округ"/>
      <w:bookmarkEnd w:id="71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"Кологривский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761,810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695,000</w:t>
            </w:r>
          </w:p>
        </w:tc>
      </w:tr>
      <w:bookmarkStart w:id="72" w:name="_TocМежевской_муниципальный_округ"/>
      <w:bookmarkEnd w:id="72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lastRenderedPageBreak/>
              <w:fldChar w:fldCharType="begin"/>
            </w:r>
            <w:r w:rsidR="007C1520">
              <w:instrText>TC "Межевской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775,170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475,200</w:t>
            </w:r>
          </w:p>
        </w:tc>
      </w:tr>
      <w:bookmarkStart w:id="73" w:name="_TocНейский_муниципальный_округ"/>
      <w:bookmarkEnd w:id="73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"Нейский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238,200</w:t>
            </w:r>
          </w:p>
        </w:tc>
      </w:tr>
      <w:bookmarkStart w:id="74" w:name="_TocПарфеньевский_муниципальный_округ"/>
      <w:bookmarkEnd w:id="74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"Парфеньевский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942,020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2 619,400</w:t>
            </w:r>
          </w:p>
        </w:tc>
      </w:tr>
      <w:bookmarkStart w:id="75" w:name="_TocПоназыревский_муниципальный_округ"/>
      <w:bookmarkEnd w:id="75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"Поназыревский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B96A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B96A0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" w:name="_TocПыщугский_муниципальный_округ"/>
      <w:bookmarkEnd w:id="76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"Пыщугский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160,400</w:t>
            </w:r>
          </w:p>
        </w:tc>
      </w:tr>
      <w:bookmarkStart w:id="77" w:name="_TocМантуровский_муниципальный_округ"/>
      <w:bookmarkEnd w:id="77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"Мантуровский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231,907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247,800</w:t>
            </w:r>
          </w:p>
        </w:tc>
      </w:tr>
      <w:bookmarkStart w:id="78" w:name="_TocОстровский_муниципальный_округ"/>
      <w:bookmarkEnd w:id="78"/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013CD6">
            <w:pPr>
              <w:rPr>
                <w:vanish/>
              </w:rPr>
            </w:pPr>
            <w:r>
              <w:fldChar w:fldCharType="begin"/>
            </w:r>
            <w:r w:rsidR="007C1520">
              <w:instrText>TC "Островский муниципальный округ" \f C \l "2"</w:instrText>
            </w:r>
            <w:r>
              <w:fldChar w:fldCharType="end"/>
            </w:r>
          </w:p>
          <w:p w:rsidR="00B96A09" w:rsidRDefault="007C152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393,327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96A09" w:rsidRDefault="007C152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230,200</w:t>
            </w:r>
          </w:p>
        </w:tc>
      </w:tr>
      <w:tr w:rsidR="00B96A0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96A09" w:rsidRDefault="007C152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96A09" w:rsidRDefault="007C15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7C15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B96A09" w:rsidRDefault="007C152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</w:tr>
    </w:tbl>
    <w:p w:rsidR="00013CD6" w:rsidRDefault="00013CD6"/>
    <w:sectPr w:rsidR="00013CD6" w:rsidSect="00D506AF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A09" w:rsidRDefault="00B96A09" w:rsidP="00B96A09">
      <w:r>
        <w:separator/>
      </w:r>
    </w:p>
  </w:endnote>
  <w:endnote w:type="continuationSeparator" w:id="1">
    <w:p w:rsidR="00B96A09" w:rsidRDefault="00B96A09" w:rsidP="00B96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96A09">
      <w:trPr>
        <w:trHeight w:val="566"/>
      </w:trPr>
      <w:tc>
        <w:tcPr>
          <w:tcW w:w="10421" w:type="dxa"/>
        </w:tcPr>
        <w:p w:rsidR="00B96A09" w:rsidRDefault="00013CD6">
          <w:pPr>
            <w:jc w:val="right"/>
            <w:rPr>
              <w:color w:val="000000"/>
            </w:rPr>
          </w:pPr>
          <w:r>
            <w:fldChar w:fldCharType="begin"/>
          </w:r>
          <w:r w:rsidR="007C1520">
            <w:rPr>
              <w:color w:val="000000"/>
            </w:rPr>
            <w:instrText>PAGE</w:instrText>
          </w:r>
          <w:r>
            <w:fldChar w:fldCharType="separate"/>
          </w:r>
          <w:r w:rsidR="00D506AF">
            <w:rPr>
              <w:noProof/>
              <w:color w:val="000000"/>
            </w:rPr>
            <w:t>534</w:t>
          </w:r>
          <w:r>
            <w:fldChar w:fldCharType="end"/>
          </w:r>
        </w:p>
        <w:p w:rsidR="00B96A09" w:rsidRDefault="00B96A0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A09" w:rsidRDefault="00B96A09" w:rsidP="00B96A09">
      <w:r>
        <w:separator/>
      </w:r>
    </w:p>
  </w:footnote>
  <w:footnote w:type="continuationSeparator" w:id="1">
    <w:p w:rsidR="00B96A09" w:rsidRDefault="00B96A09" w:rsidP="00B96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B96A09">
      <w:tc>
        <w:tcPr>
          <w:tcW w:w="10421" w:type="dxa"/>
        </w:tcPr>
        <w:p w:rsidR="00B96A09" w:rsidRDefault="00B96A0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A09"/>
    <w:rsid w:val="00013CD6"/>
    <w:rsid w:val="007C1520"/>
    <w:rsid w:val="00B96A09"/>
    <w:rsid w:val="00D50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96A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1709</Words>
  <Characters>9742</Characters>
  <Application>Microsoft Office Word</Application>
  <DocSecurity>0</DocSecurity>
  <Lines>81</Lines>
  <Paragraphs>22</Paragraphs>
  <ScaleCrop>false</ScaleCrop>
  <Company/>
  <LinksUpToDate>false</LinksUpToDate>
  <CharactersWithSpaces>11429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2024-06-18T13:19:00Z</dcterms:created>
  <dcterms:modified xsi:type="dcterms:W3CDTF">2024-06-20T09:14:00Z</dcterms:modified>
</cp:coreProperties>
</file>